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-01-202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008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6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40"/>
        <w:jc w:val="both"/>
      </w:pP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</w:rPr>
        <w:tab/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10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шмухаметова</w:t>
      </w:r>
      <w:r>
        <w:rPr>
          <w:rFonts w:ascii="Times New Roman" w:eastAsia="Times New Roman" w:hAnsi="Times New Roman" w:cs="Times New Roman"/>
          <w:b/>
          <w:b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проживает по адресу: </w:t>
      </w:r>
      <w:r>
        <w:rPr>
          <w:rStyle w:val="cat-UserDefinedgrp-34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работает,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</w:t>
      </w:r>
      <w:r>
        <w:rPr>
          <w:rStyle w:val="cat-UserDefinedgrp-3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 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29"/>
        <w:jc w:val="center"/>
      </w:pPr>
    </w:p>
    <w:p>
      <w:pPr>
        <w:widowControl w:val="0"/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 в 00 часов 01 минуту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адресу </w:t>
      </w:r>
      <w:r>
        <w:rPr>
          <w:rStyle w:val="cat-UserDefinedgrp-37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срок, предусмотренный ст. 32.2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не произвел своевременную оплату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по постановлению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862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280013103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вступившему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рассмотрени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материала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времени и месте рассмотрения дела извещался надлежащим образом.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Мировой судья, исследовав материалы административного дела, приходит к следующему.</w:t>
      </w:r>
    </w:p>
    <w:p>
      <w:pPr>
        <w:widowControl w:val="0"/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Частью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предусмотрена административная ответственность за неуплату административного штрафа в установленный законом срок.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причин пропуска срока уплаты.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должен был быть </w:t>
      </w:r>
      <w:r>
        <w:rPr>
          <w:rFonts w:ascii="Times New Roman" w:eastAsia="Times New Roman" w:hAnsi="Times New Roman" w:cs="Times New Roman"/>
        </w:rPr>
        <w:t xml:space="preserve">оплачен не позднее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года, доказательств оплаты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в установленный законом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шмухаметовым</w:t>
      </w:r>
      <w:r>
        <w:rPr>
          <w:rFonts w:ascii="Times New Roman" w:eastAsia="Times New Roman" w:hAnsi="Times New Roman" w:cs="Times New Roman"/>
        </w:rPr>
        <w:t xml:space="preserve"> Р.Т.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предоставлено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шмухаметова</w:t>
      </w:r>
      <w:r>
        <w:rPr>
          <w:rFonts w:ascii="Times New Roman" w:eastAsia="Times New Roman" w:hAnsi="Times New Roman" w:cs="Times New Roman"/>
        </w:rPr>
        <w:t xml:space="preserve"> Р.Т. в</w:t>
      </w:r>
      <w:r>
        <w:rPr>
          <w:rFonts w:ascii="Times New Roman" w:eastAsia="Times New Roman" w:hAnsi="Times New Roman" w:cs="Times New Roman"/>
        </w:rPr>
        <w:t xml:space="preserve"> совершении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дминистративного правонарушения, предусмотренного ч. 1 ст. 20.25 Кодекса РФ об административных правонарушениях подтверждается: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86 ХМ 5386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ода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18810386230280013103 от 27.07.2023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сведениями</w:t>
      </w:r>
      <w:r>
        <w:rPr>
          <w:rFonts w:ascii="Times New Roman" w:eastAsia="Times New Roman" w:hAnsi="Times New Roman" w:cs="Times New Roman"/>
        </w:rPr>
        <w:t xml:space="preserve"> об отсутствии оплаты штрафа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наказания, мировой</w:t>
      </w:r>
      <w:r>
        <w:rPr>
          <w:rFonts w:ascii="Times New Roman" w:eastAsia="Times New Roman" w:hAnsi="Times New Roman" w:cs="Times New Roman"/>
        </w:rPr>
        <w:t xml:space="preserve"> судья учитывает характер совершенного административного правонарушения, личность</w:t>
      </w:r>
      <w:r>
        <w:rPr>
          <w:rFonts w:ascii="Times New Roman" w:eastAsia="Times New Roman" w:hAnsi="Times New Roman" w:cs="Times New Roman"/>
        </w:rPr>
        <w:t xml:space="preserve">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отсутствие смягчающих и отягчающих административную ответственность обстоятельств, предусмотренных ст. ст. 4.2.</w:t>
      </w:r>
      <w:r>
        <w:rPr>
          <w:rFonts w:ascii="Times New Roman" w:eastAsia="Times New Roman" w:hAnsi="Times New Roman" w:cs="Times New Roman"/>
        </w:rPr>
        <w:t xml:space="preserve"> и 4.3.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9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firstLine="529"/>
        <w:jc w:val="center"/>
      </w:pPr>
    </w:p>
    <w:p>
      <w:pPr>
        <w:spacing w:before="0" w:after="0"/>
        <w:ind w:firstLine="527"/>
        <w:jc w:val="both"/>
      </w:pPr>
      <w:r>
        <w:rPr>
          <w:rFonts w:ascii="Times New Roman" w:eastAsia="Times New Roman" w:hAnsi="Times New Roman" w:cs="Times New Roman"/>
        </w:rPr>
        <w:t>Ишмухаметова</w:t>
      </w:r>
      <w:r>
        <w:rPr>
          <w:rFonts w:ascii="Times New Roman" w:eastAsia="Times New Roman" w:hAnsi="Times New Roman" w:cs="Times New Roman"/>
        </w:rPr>
        <w:t xml:space="preserve"> Руслана </w:t>
      </w:r>
      <w:r>
        <w:rPr>
          <w:rFonts w:ascii="Times New Roman" w:eastAsia="Times New Roman" w:hAnsi="Times New Roman" w:cs="Times New Roman"/>
        </w:rPr>
        <w:t>Тамазиевича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</w:rPr>
        <w:t>КРФобАП</w:t>
      </w:r>
      <w:r>
        <w:rPr>
          <w:rFonts w:ascii="Times New Roman" w:eastAsia="Times New Roman" w:hAnsi="Times New Roman" w:cs="Times New Roman"/>
        </w:rPr>
        <w:t xml:space="preserve"> и 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размере 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тридцать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4" w:anchor="sub_315%2523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течение 10 суток с даты вручения или получения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суд, через мирового судью судебного участка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ХМАО-Югре (Департамент административного обеспечения Ханты-Мансийского автономного округа-Югры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08080), счет № 03100643000000018700; ИНН 8601073664; КПП 860101001; БИК 007162163, РКЦ Ханты-Мансийск;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 xml:space="preserve"> 40102810245370000007, КБК 72011601203019000140; ОКТМО 71875000. Идентификатор </w:t>
      </w:r>
      <w:r>
        <w:rPr>
          <w:rFonts w:ascii="Times New Roman" w:eastAsia="Times New Roman" w:hAnsi="Times New Roman" w:cs="Times New Roman"/>
        </w:rPr>
        <w:t>0412365400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23201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QR</w:t>
      </w:r>
      <w:r>
        <w:rPr>
          <w:rFonts w:ascii="Times New Roman" w:eastAsia="Times New Roman" w:hAnsi="Times New Roman" w:cs="Times New Roman"/>
        </w:rPr>
        <w:t>-код для оплаты по административным штрафам, вынесенным мировыми судьями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Ханты-Мансийского автономного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округа – Югры (реквизиты КБК и ОКТМО, УИН подлежат самостоятельному заполнению).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  <w:r>
        <w:rPr>
          <w:rStyle w:val="cat-UserDefinedgrp-38rplc-4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О.С. Полякова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А.В. Собко 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__»___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________202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426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5-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10/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округа-Югры.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426"/>
        <w:jc w:val="both"/>
      </w:pP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UserDefinedgrp-34rplc-12">
    <w:name w:val="cat-UserDefined grp-34 rplc-12"/>
    <w:basedOn w:val="DefaultParagraphFont"/>
  </w:style>
  <w:style w:type="character" w:customStyle="1" w:styleId="cat-UserDefinedgrp-35rplc-16">
    <w:name w:val="cat-UserDefined grp-35 rplc-16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2">
    <w:name w:val="cat-UserDefined grp-37 rplc-22"/>
    <w:basedOn w:val="DefaultParagraphFont"/>
  </w:style>
  <w:style w:type="character" w:customStyle="1" w:styleId="cat-UserDefinedgrp-38rplc-42">
    <w:name w:val="cat-UserDefined grp-38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